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22A7" w:rsidP="02A7B136" w:rsidRDefault="001111F7" w14:paraId="00000001" w14:textId="77777777">
      <w:pPr>
        <w:jc w:val="center"/>
        <w:rPr>
          <w:rFonts w:ascii="Arial" w:hAnsi="Arial" w:eastAsia="Arial" w:cs="Arial"/>
          <w:b w:val="1"/>
          <w:bCs w:val="1"/>
          <w:sz w:val="20"/>
          <w:szCs w:val="20"/>
        </w:rPr>
      </w:pPr>
      <w:r w:rsidRPr="02A7B136" w:rsidR="001111F7">
        <w:rPr>
          <w:rFonts w:ascii="Arial" w:hAnsi="Arial" w:eastAsia="Arial" w:cs="Arial"/>
          <w:b w:val="1"/>
          <w:bCs w:val="1"/>
          <w:sz w:val="20"/>
          <w:szCs w:val="20"/>
        </w:rPr>
        <w:t>monday.com anuncia su Visión de la IA para impulsar el crecimiento de las empresas</w:t>
      </w:r>
    </w:p>
    <w:p w:rsidR="00E322A7" w:rsidP="02A7B136" w:rsidRDefault="00E322A7" w14:paraId="00000002" w14:textId="77777777">
      <w:pPr>
        <w:jc w:val="center"/>
        <w:rPr>
          <w:rFonts w:ascii="Arial" w:hAnsi="Arial" w:eastAsia="Arial" w:cs="Arial"/>
          <w:b w:val="1"/>
          <w:bCs w:val="1"/>
          <w:sz w:val="20"/>
          <w:szCs w:val="20"/>
        </w:rPr>
      </w:pPr>
    </w:p>
    <w:p w:rsidR="00E322A7" w:rsidP="02A7B136" w:rsidRDefault="001111F7" w14:paraId="00000003" w14:textId="77777777">
      <w:pPr>
        <w:jc w:val="center"/>
        <w:rPr>
          <w:rFonts w:ascii="Arial" w:hAnsi="Arial" w:eastAsia="Arial" w:cs="Arial"/>
          <w:i w:val="1"/>
          <w:iCs w:val="1"/>
          <w:sz w:val="20"/>
          <w:szCs w:val="20"/>
        </w:rPr>
      </w:pPr>
      <w:r w:rsidRPr="02A7B136" w:rsidR="001111F7">
        <w:rPr>
          <w:rFonts w:ascii="Arial" w:hAnsi="Arial" w:eastAsia="Arial" w:cs="Arial"/>
          <w:i w:val="1"/>
          <w:iCs w:val="1"/>
          <w:sz w:val="20"/>
          <w:szCs w:val="20"/>
        </w:rPr>
        <w:t>La oferta de IA de monday.com se integrará en su gama de productos para mejorar el funcionamiento de las empresas</w:t>
      </w:r>
    </w:p>
    <w:p w:rsidR="00E322A7" w:rsidP="02A7B136" w:rsidRDefault="00E322A7" w14:paraId="00000004" w14:textId="77777777">
      <w:pPr>
        <w:rPr>
          <w:rFonts w:ascii="Arial" w:hAnsi="Arial" w:eastAsia="Arial" w:cs="Arial"/>
          <w:b w:val="1"/>
          <w:bCs w:val="1"/>
          <w:sz w:val="20"/>
          <w:szCs w:val="20"/>
        </w:rPr>
      </w:pPr>
    </w:p>
    <w:p w:rsidR="00E322A7" w:rsidP="02A7B136" w:rsidRDefault="001111F7" w14:paraId="00000005" w14:textId="5477663F">
      <w:pPr>
        <w:rPr>
          <w:rFonts w:ascii="Arial" w:hAnsi="Arial" w:eastAsia="Arial" w:cs="Arial"/>
          <w:sz w:val="20"/>
          <w:szCs w:val="20"/>
        </w:rPr>
      </w:pPr>
      <w:r w:rsidRPr="02A7B136" w:rsidR="17064527">
        <w:rPr>
          <w:rFonts w:ascii="Arial" w:hAnsi="Arial" w:eastAsia="Arial" w:cs="Arial"/>
          <w:b w:val="1"/>
          <w:bCs w:val="1"/>
          <w:sz w:val="20"/>
          <w:szCs w:val="20"/>
        </w:rPr>
        <w:t xml:space="preserve">México a </w:t>
      </w:r>
      <w:r w:rsidRPr="02A7B136" w:rsidR="001111F7">
        <w:rPr>
          <w:rFonts w:ascii="Arial" w:hAnsi="Arial" w:eastAsia="Arial" w:cs="Arial"/>
          <w:b w:val="1"/>
          <w:bCs w:val="1"/>
          <w:sz w:val="20"/>
          <w:szCs w:val="20"/>
        </w:rPr>
        <w:t xml:space="preserve">10 de febrero de 2025 – </w:t>
      </w:r>
      <w:r w:rsidRPr="02A7B136" w:rsidR="001111F7">
        <w:rPr>
          <w:rFonts w:ascii="Arial" w:hAnsi="Arial" w:eastAsia="Arial" w:cs="Arial"/>
          <w:sz w:val="20"/>
          <w:szCs w:val="20"/>
        </w:rPr>
        <w:t xml:space="preserve">monday.com Ltd. (NASDAQ: MNDY) (“monday.com”), la plataforma </w:t>
      </w:r>
      <w:r w:rsidRPr="02A7B136" w:rsidR="001111F7">
        <w:rPr>
          <w:rFonts w:ascii="Arial" w:hAnsi="Arial" w:eastAsia="Arial" w:cs="Arial"/>
          <w:sz w:val="20"/>
          <w:szCs w:val="20"/>
        </w:rPr>
        <w:t>multiproducto</w:t>
      </w:r>
      <w:r w:rsidRPr="02A7B136" w:rsidR="001111F7">
        <w:rPr>
          <w:rFonts w:ascii="Arial" w:hAnsi="Arial" w:eastAsia="Arial" w:cs="Arial"/>
          <w:sz w:val="20"/>
          <w:szCs w:val="20"/>
        </w:rPr>
        <w:t xml:space="preserve"> que ejecuta todos los aspectos básicos del trabajo, ha anunciado hoy su Visión de la IA, que representa sus principales áreas de interés para 2025. Sobre la base de su sólida plataforma, la estrategia de monday.com se centrará en tres pilares: bloques de IA, potenciadores de los productos y fuerza de trabajo digital, para acelerar su visión de democratizar el poder del software.</w:t>
      </w:r>
    </w:p>
    <w:p w:rsidR="00E322A7" w:rsidP="02A7B136" w:rsidRDefault="00E322A7" w14:paraId="00000006" w14:textId="77777777">
      <w:pPr>
        <w:rPr>
          <w:rFonts w:ascii="Arial" w:hAnsi="Arial" w:eastAsia="Arial" w:cs="Arial"/>
          <w:i w:val="1"/>
          <w:iCs w:val="1"/>
          <w:sz w:val="20"/>
          <w:szCs w:val="20"/>
        </w:rPr>
      </w:pPr>
    </w:p>
    <w:p w:rsidR="00E322A7" w:rsidP="02A7B136" w:rsidRDefault="001111F7" w14:paraId="00000007" w14:textId="77777777">
      <w:pPr>
        <w:rPr>
          <w:rFonts w:ascii="Arial" w:hAnsi="Arial" w:eastAsia="Arial" w:cs="Arial"/>
          <w:sz w:val="20"/>
          <w:szCs w:val="20"/>
        </w:rPr>
      </w:pPr>
      <w:r w:rsidRPr="02A7B136" w:rsidR="001111F7">
        <w:rPr>
          <w:rFonts w:ascii="Arial" w:hAnsi="Arial" w:eastAsia="Arial" w:cs="Arial"/>
          <w:sz w:val="20"/>
          <w:szCs w:val="20"/>
        </w:rPr>
        <w:t xml:space="preserve">El enfoque de monday.com respecto a la IA pretende dar respuesta a los retos específicos a los que se enfrentan las empresas y los empleados. La oferta de IA de la empresa proporcionará a las pymes y a las empresas del mercado medio una ventaja competitiva para escalar y cambiar la dinámica empresarial sin aumentar los recursos, y permitirá a las grandes corporaciones y las empresas en </w:t>
      </w:r>
      <w:r w:rsidRPr="02A7B136" w:rsidR="001111F7">
        <w:rPr>
          <w:rFonts w:ascii="Arial" w:hAnsi="Arial" w:eastAsia="Arial" w:cs="Arial"/>
          <w:sz w:val="20"/>
          <w:szCs w:val="20"/>
        </w:rPr>
        <w:t>Fortune</w:t>
      </w:r>
      <w:r w:rsidRPr="02A7B136" w:rsidR="001111F7">
        <w:rPr>
          <w:rFonts w:ascii="Arial" w:hAnsi="Arial" w:eastAsia="Arial" w:cs="Arial"/>
          <w:sz w:val="20"/>
          <w:szCs w:val="20"/>
        </w:rPr>
        <w:t xml:space="preserve"> 500 acelerar procesos a menudo ralentizados por la escala. Además, el enfoque de monday.com permitirá a cualquier p</w:t>
      </w:r>
      <w:r w:rsidRPr="02A7B136" w:rsidR="001111F7">
        <w:rPr>
          <w:rFonts w:ascii="Arial" w:hAnsi="Arial" w:eastAsia="Arial" w:cs="Arial"/>
          <w:sz w:val="20"/>
          <w:szCs w:val="20"/>
        </w:rPr>
        <w:t>ersona, independientemente de su formación tecnológica, convertirse en un creador de soluciones basadas en IA, ya que la tecnología se integrará sin ningún esfuerzo en sus flujos de trabajo.</w:t>
      </w:r>
    </w:p>
    <w:p w:rsidR="00E322A7" w:rsidP="02A7B136" w:rsidRDefault="00E322A7" w14:paraId="00000008" w14:textId="77777777">
      <w:pPr>
        <w:rPr>
          <w:rFonts w:ascii="Arial" w:hAnsi="Arial" w:eastAsia="Arial" w:cs="Arial"/>
          <w:sz w:val="20"/>
          <w:szCs w:val="20"/>
        </w:rPr>
      </w:pPr>
    </w:p>
    <w:p w:rsidR="00E322A7" w:rsidP="02A7B136" w:rsidRDefault="001111F7" w14:paraId="00000009" w14:textId="77777777">
      <w:pPr>
        <w:rPr>
          <w:rFonts w:ascii="Arial" w:hAnsi="Arial" w:eastAsia="Arial" w:cs="Arial"/>
          <w:sz w:val="20"/>
          <w:szCs w:val="20"/>
        </w:rPr>
      </w:pPr>
      <w:r w:rsidRPr="02A7B136" w:rsidR="001111F7">
        <w:rPr>
          <w:rFonts w:ascii="Arial" w:hAnsi="Arial" w:eastAsia="Arial" w:cs="Arial"/>
          <w:sz w:val="20"/>
          <w:szCs w:val="20"/>
        </w:rPr>
        <w:t xml:space="preserve">“Las personas adoptan productos, no tecnología, y ahí es donde entra monday.com. Al integrar la IA en los productos que nuestros clientes ya conocen, usan y adoran, la IA acelerará nuestra misión de democratizar el poder del software”, afirma Daniel </w:t>
      </w:r>
      <w:r w:rsidRPr="02A7B136" w:rsidR="001111F7">
        <w:rPr>
          <w:rFonts w:ascii="Arial" w:hAnsi="Arial" w:eastAsia="Arial" w:cs="Arial"/>
          <w:sz w:val="20"/>
          <w:szCs w:val="20"/>
        </w:rPr>
        <w:t>Lereya</w:t>
      </w:r>
      <w:r w:rsidRPr="02A7B136" w:rsidR="001111F7">
        <w:rPr>
          <w:rFonts w:ascii="Arial" w:hAnsi="Arial" w:eastAsia="Arial" w:cs="Arial"/>
          <w:sz w:val="20"/>
          <w:szCs w:val="20"/>
        </w:rPr>
        <w:t xml:space="preserve">, director de Producto y Tecnología de monday.com. “La Visión de la IA de monday.com no consiste solo en añadir nuevas funciones, sino en </w:t>
      </w:r>
      <w:r w:rsidRPr="02A7B136" w:rsidR="001111F7">
        <w:rPr>
          <w:rFonts w:ascii="Arial" w:hAnsi="Arial" w:eastAsia="Arial" w:cs="Arial"/>
          <w:sz w:val="20"/>
          <w:szCs w:val="20"/>
        </w:rPr>
        <w:t>reimaginar</w:t>
      </w:r>
      <w:r w:rsidRPr="02A7B136" w:rsidR="001111F7">
        <w:rPr>
          <w:rFonts w:ascii="Arial" w:hAnsi="Arial" w:eastAsia="Arial" w:cs="Arial"/>
          <w:sz w:val="20"/>
          <w:szCs w:val="20"/>
        </w:rPr>
        <w:t xml:space="preserve"> cómo se hace el trabajo, acceder a infinitas posibilidades y permitir a las empresas escalar como nunca. La</w:t>
      </w:r>
      <w:r w:rsidRPr="02A7B136" w:rsidR="001111F7">
        <w:rPr>
          <w:rFonts w:ascii="Arial" w:hAnsi="Arial" w:eastAsia="Arial" w:cs="Arial"/>
          <w:sz w:val="20"/>
          <w:szCs w:val="20"/>
        </w:rPr>
        <w:t xml:space="preserve"> mayoría de nuestros clientes no pertenecen al sector tecnológico, por lo que confían en nosotros para que los guiemos en la transformación de la IA. Nuestra </w:t>
      </w:r>
      <w:r w:rsidRPr="02A7B136" w:rsidR="001111F7">
        <w:rPr>
          <w:rFonts w:ascii="Arial" w:hAnsi="Arial" w:eastAsia="Arial" w:cs="Arial"/>
          <w:sz w:val="20"/>
          <w:szCs w:val="20"/>
        </w:rPr>
        <w:t>productización</w:t>
      </w:r>
      <w:r w:rsidRPr="02A7B136" w:rsidR="001111F7">
        <w:rPr>
          <w:rFonts w:ascii="Arial" w:hAnsi="Arial" w:eastAsia="Arial" w:cs="Arial"/>
          <w:sz w:val="20"/>
          <w:szCs w:val="20"/>
        </w:rPr>
        <w:t xml:space="preserve"> de la IA garantiza que la inteligencia artificial esté al servicio de nuestros clientes y no al revés”.</w:t>
      </w:r>
    </w:p>
    <w:p w:rsidR="00E322A7" w:rsidP="02A7B136" w:rsidRDefault="00E322A7" w14:paraId="0000000A" w14:textId="77777777">
      <w:pPr>
        <w:rPr>
          <w:rFonts w:ascii="Arial" w:hAnsi="Arial" w:eastAsia="Arial" w:cs="Arial"/>
          <w:sz w:val="20"/>
          <w:szCs w:val="20"/>
        </w:rPr>
      </w:pPr>
    </w:p>
    <w:p w:rsidR="00E322A7" w:rsidP="02A7B136" w:rsidRDefault="001111F7" w14:paraId="0000000B" w14:textId="77777777">
      <w:pPr>
        <w:spacing w:line="276" w:lineRule="auto"/>
        <w:rPr>
          <w:rFonts w:ascii="Arial" w:hAnsi="Arial" w:eastAsia="Arial" w:cs="Arial"/>
          <w:sz w:val="20"/>
          <w:szCs w:val="20"/>
        </w:rPr>
      </w:pPr>
      <w:r w:rsidRPr="02A7B136" w:rsidR="001111F7">
        <w:rPr>
          <w:rFonts w:ascii="Arial" w:hAnsi="Arial" w:eastAsia="Arial" w:cs="Arial"/>
          <w:sz w:val="20"/>
          <w:szCs w:val="20"/>
        </w:rPr>
        <w:t>En el núcleo de la Visión de la IA de monday.com hay tres pilares fundamentales destinados a simplificar y mejorar la forma de trabajar de los equipos:</w:t>
      </w:r>
    </w:p>
    <w:p w:rsidR="00E322A7" w:rsidP="02A7B136" w:rsidRDefault="00E322A7" w14:paraId="0000000C" w14:textId="77777777">
      <w:pPr>
        <w:spacing w:line="276" w:lineRule="auto"/>
        <w:rPr>
          <w:rFonts w:ascii="Arial" w:hAnsi="Arial" w:eastAsia="Arial" w:cs="Arial"/>
          <w:sz w:val="20"/>
          <w:szCs w:val="20"/>
        </w:rPr>
      </w:pPr>
    </w:p>
    <w:p w:rsidR="00E322A7" w:rsidP="02A7B136" w:rsidRDefault="001111F7" w14:paraId="0000000D" w14:textId="77777777">
      <w:pPr>
        <w:numPr>
          <w:ilvl w:val="0"/>
          <w:numId w:val="1"/>
        </w:numPr>
        <w:spacing w:line="276" w:lineRule="auto"/>
        <w:rPr>
          <w:rFonts w:ascii="Arial" w:hAnsi="Arial" w:eastAsia="Arial" w:cs="Arial"/>
          <w:b w:val="1"/>
          <w:bCs w:val="1"/>
          <w:sz w:val="20"/>
          <w:szCs w:val="20"/>
        </w:rPr>
      </w:pPr>
      <w:r w:rsidRPr="02A7B136" w:rsidR="001111F7">
        <w:rPr>
          <w:rFonts w:ascii="Arial" w:hAnsi="Arial" w:eastAsia="Arial" w:cs="Arial"/>
          <w:b w:val="1"/>
          <w:bCs w:val="1"/>
          <w:sz w:val="20"/>
          <w:szCs w:val="20"/>
        </w:rPr>
        <w:t>Bloques de IA:</w:t>
      </w:r>
      <w:r w:rsidRPr="02A7B136" w:rsidR="001111F7">
        <w:rPr>
          <w:rFonts w:ascii="Arial" w:hAnsi="Arial" w:eastAsia="Arial" w:cs="Arial"/>
          <w:sz w:val="20"/>
          <w:szCs w:val="20"/>
        </w:rPr>
        <w:t xml:space="preserve"> Las acciones de IA modulares y personalizables de monday.com permiten a los clientes aprovechar la IA en flujos de trabajo nuevos y existentes sin necesidad de conocimientos técnicos. Los clientes pueden aprovechar funciones avanzadas como “Categorizar”, “Extraer” y otras acciones basadas en IA para analizar datos, identificar patrones y agilizar la toma de decisiones con solo unos clics.</w:t>
      </w:r>
    </w:p>
    <w:p w:rsidR="00E322A7" w:rsidP="02A7B136" w:rsidRDefault="001111F7" w14:paraId="0000000E" w14:textId="77777777">
      <w:pPr>
        <w:numPr>
          <w:ilvl w:val="0"/>
          <w:numId w:val="1"/>
        </w:numPr>
        <w:spacing w:line="276" w:lineRule="auto"/>
        <w:rPr>
          <w:rFonts w:ascii="Arial" w:hAnsi="Arial" w:eastAsia="Arial" w:cs="Arial"/>
          <w:b w:val="1"/>
          <w:bCs w:val="1"/>
          <w:sz w:val="20"/>
          <w:szCs w:val="20"/>
        </w:rPr>
      </w:pPr>
      <w:r w:rsidRPr="02A7B136" w:rsidR="001111F7">
        <w:rPr>
          <w:rFonts w:ascii="Arial" w:hAnsi="Arial" w:eastAsia="Arial" w:cs="Arial"/>
          <w:b w:val="1"/>
          <w:bCs w:val="1"/>
          <w:sz w:val="20"/>
          <w:szCs w:val="20"/>
        </w:rPr>
        <w:t xml:space="preserve">Potenciadores de los productos: </w:t>
      </w:r>
      <w:r w:rsidRPr="02A7B136" w:rsidR="001111F7">
        <w:rPr>
          <w:rFonts w:ascii="Arial" w:hAnsi="Arial" w:eastAsia="Arial" w:cs="Arial"/>
          <w:sz w:val="20"/>
          <w:szCs w:val="20"/>
        </w:rPr>
        <w:t xml:space="preserve">Las capacidades de IA se integrarán a la perfección en todo el conjunto de productos de monday.com para ayudar a los clientes a afrontar los retos más críticos. Desde la gestión de recursos y la gestión predictiva de riesgos hasta la automatización de datos de CRM y la resolución de </w:t>
      </w:r>
      <w:r w:rsidRPr="02A7B136" w:rsidR="001111F7">
        <w:rPr>
          <w:rFonts w:ascii="Arial" w:hAnsi="Arial" w:eastAsia="Arial" w:cs="Arial"/>
          <w:sz w:val="20"/>
          <w:szCs w:val="20"/>
        </w:rPr>
        <w:t>tickets</w:t>
      </w:r>
      <w:r w:rsidRPr="02A7B136" w:rsidR="001111F7">
        <w:rPr>
          <w:rFonts w:ascii="Arial" w:hAnsi="Arial" w:eastAsia="Arial" w:cs="Arial"/>
          <w:sz w:val="20"/>
          <w:szCs w:val="20"/>
        </w:rPr>
        <w:t xml:space="preserve"> de servicio en tiempo real, estas capacidades permiten a los equipos tomar decisiones más rápidas y agilizar los procesos.</w:t>
      </w:r>
    </w:p>
    <w:p w:rsidR="00E322A7" w:rsidP="02A7B136" w:rsidRDefault="001111F7" w14:paraId="0000000F" w14:textId="77777777">
      <w:pPr>
        <w:numPr>
          <w:ilvl w:val="0"/>
          <w:numId w:val="1"/>
        </w:numPr>
        <w:spacing w:line="276" w:lineRule="auto"/>
        <w:rPr>
          <w:rFonts w:ascii="Arial" w:hAnsi="Arial" w:eastAsia="Arial" w:cs="Arial"/>
          <w:b w:val="1"/>
          <w:bCs w:val="1"/>
          <w:sz w:val="20"/>
          <w:szCs w:val="20"/>
        </w:rPr>
      </w:pPr>
      <w:r w:rsidRPr="02A7B136" w:rsidR="001111F7">
        <w:rPr>
          <w:rFonts w:ascii="Arial" w:hAnsi="Arial" w:eastAsia="Arial" w:cs="Arial"/>
          <w:b w:val="1"/>
          <w:bCs w:val="1"/>
          <w:sz w:val="20"/>
          <w:szCs w:val="20"/>
        </w:rPr>
        <w:t>Fuerza de trabajo digital</w:t>
      </w:r>
      <w:r w:rsidRPr="02A7B136" w:rsidR="001111F7">
        <w:rPr>
          <w:rFonts w:ascii="Arial" w:hAnsi="Arial" w:eastAsia="Arial" w:cs="Arial"/>
          <w:sz w:val="20"/>
          <w:szCs w:val="20"/>
        </w:rPr>
        <w:t xml:space="preserve">: Un equipo de agentes escalable y basado en la IA, diseñado para trabajar las 24 horas del día. Estos trabajadores digitales especializados se encargarán de tareas como analizar los riesgos de los proyectos, avanzar con acuerdos de venta detenidos e identificar problemas recurrentes de atención al cliente. En marzo, monday.com tiene previsto lanzar su primer agente de IA, </w:t>
      </w:r>
      <w:r w:rsidRPr="02A7B136" w:rsidR="001111F7">
        <w:rPr>
          <w:rFonts w:ascii="Arial" w:hAnsi="Arial" w:eastAsia="Arial" w:cs="Arial"/>
          <w:sz w:val="20"/>
          <w:szCs w:val="20"/>
        </w:rPr>
        <w:t>monday</w:t>
      </w:r>
      <w:r w:rsidRPr="02A7B136" w:rsidR="001111F7">
        <w:rPr>
          <w:rFonts w:ascii="Arial" w:hAnsi="Arial" w:eastAsia="Arial" w:cs="Arial"/>
          <w:sz w:val="20"/>
          <w:szCs w:val="20"/>
        </w:rPr>
        <w:t xml:space="preserve"> Expert. </w:t>
      </w:r>
      <w:r w:rsidRPr="02A7B136" w:rsidR="001111F7">
        <w:rPr>
          <w:rFonts w:ascii="Arial" w:hAnsi="Arial" w:eastAsia="Arial" w:cs="Arial"/>
          <w:sz w:val="20"/>
          <w:szCs w:val="20"/>
        </w:rPr>
        <w:t>Este agente está diseñado para ayudar a los nuevos usuarios en la adopción de la plataforma, proporcionar orientación sob</w:t>
      </w:r>
      <w:r w:rsidRPr="02A7B136" w:rsidR="001111F7">
        <w:rPr>
          <w:rFonts w:ascii="Arial" w:hAnsi="Arial" w:eastAsia="Arial" w:cs="Arial"/>
          <w:sz w:val="20"/>
          <w:szCs w:val="20"/>
        </w:rPr>
        <w:t>re la realización de acciones específicas en los distintos productos e incluso llevar a cabo tareas en nombre de los usuarios.</w:t>
      </w:r>
    </w:p>
    <w:p w:rsidR="00E322A7" w:rsidP="02A7B136" w:rsidRDefault="00E322A7" w14:paraId="00000010" w14:textId="77777777">
      <w:pPr>
        <w:rPr>
          <w:rFonts w:ascii="Arial" w:hAnsi="Arial" w:eastAsia="Arial" w:cs="Arial"/>
          <w:sz w:val="20"/>
          <w:szCs w:val="20"/>
        </w:rPr>
      </w:pPr>
    </w:p>
    <w:p w:rsidR="00E322A7" w:rsidP="02A7B136" w:rsidRDefault="001111F7" w14:paraId="00000011" w14:textId="77777777">
      <w:pPr>
        <w:rPr>
          <w:rFonts w:ascii="Arial" w:hAnsi="Arial" w:eastAsia="Arial" w:cs="Arial"/>
          <w:sz w:val="20"/>
          <w:szCs w:val="20"/>
        </w:rPr>
      </w:pPr>
      <w:r w:rsidRPr="02A7B136" w:rsidR="001111F7">
        <w:rPr>
          <w:rFonts w:ascii="Arial" w:hAnsi="Arial" w:eastAsia="Arial" w:cs="Arial"/>
          <w:sz w:val="20"/>
          <w:szCs w:val="20"/>
        </w:rPr>
        <w:t>Para garantizar que la IA siga siendo accesible, monday.com ofrece un modelo de precios flexible y transparente para los Bloques de IA. Cada plan incluye 500 créditos de IA gratuitos al mes, lo que proporciona a los equipos una forma sencilla de explorar el poder de la IA. Para organizaciones con necesidades más importantes, hay créditos adicionales disponibles a través de paquetes que se escalan con el uso. Las opciones van desde un paquete inicial de 2,500 créditos, orientado a un uso menor, hasta paquete</w:t>
      </w:r>
      <w:r w:rsidRPr="02A7B136" w:rsidR="001111F7">
        <w:rPr>
          <w:rFonts w:ascii="Arial" w:hAnsi="Arial" w:eastAsia="Arial" w:cs="Arial"/>
          <w:sz w:val="20"/>
          <w:szCs w:val="20"/>
        </w:rPr>
        <w:t>s corporativos de 250,000 créditos, que ofrecen flexibilidad para empresas de todos los tamaños.</w:t>
      </w:r>
    </w:p>
    <w:p w:rsidR="00E322A7" w:rsidP="02A7B136" w:rsidRDefault="00E322A7" w14:paraId="00000012" w14:textId="77777777">
      <w:pPr>
        <w:rPr>
          <w:rFonts w:ascii="Arial" w:hAnsi="Arial" w:eastAsia="Arial" w:cs="Arial"/>
          <w:sz w:val="20"/>
          <w:szCs w:val="20"/>
        </w:rPr>
      </w:pPr>
    </w:p>
    <w:p w:rsidR="00E322A7" w:rsidP="02A7B136" w:rsidRDefault="001111F7" w14:paraId="00000013" w14:textId="77777777">
      <w:pPr>
        <w:rPr>
          <w:rFonts w:ascii="Arial" w:hAnsi="Arial" w:eastAsia="Arial" w:cs="Arial"/>
          <w:sz w:val="20"/>
          <w:szCs w:val="20"/>
        </w:rPr>
      </w:pPr>
      <w:r w:rsidRPr="02A7B136" w:rsidR="001111F7">
        <w:rPr>
          <w:rFonts w:ascii="Arial" w:hAnsi="Arial" w:eastAsia="Arial" w:cs="Arial"/>
          <w:sz w:val="20"/>
          <w:szCs w:val="20"/>
        </w:rPr>
        <w:t xml:space="preserve">Más de 245,000 clientes confían en monday.com para ofrecer soluciones flexibles, fiables y escalables para la gestión de su trabajo, y eso se extiende a la forma en que la empresa aborda e implementa la IA. monday.com prioriza la transparencia, la </w:t>
      </w:r>
      <w:r w:rsidRPr="02A7B136" w:rsidR="001111F7">
        <w:rPr>
          <w:rFonts w:ascii="Arial" w:hAnsi="Arial" w:eastAsia="Arial" w:cs="Arial"/>
          <w:sz w:val="20"/>
          <w:szCs w:val="20"/>
        </w:rPr>
        <w:t>explicabilidad</w:t>
      </w:r>
      <w:r w:rsidRPr="02A7B136" w:rsidR="001111F7">
        <w:rPr>
          <w:rFonts w:ascii="Arial" w:hAnsi="Arial" w:eastAsia="Arial" w:cs="Arial"/>
          <w:sz w:val="20"/>
          <w:szCs w:val="20"/>
        </w:rPr>
        <w:t xml:space="preserve"> y la facilidad de adopción para garantizar que su IA sea intuitiva, práctica y transformadora para organizaciones de todo tipo y tamaño. Al integrar la IA para mejorar los flujos de trabajo existentes en lugar de interrumpirlos, monday.com garantiza</w:t>
      </w:r>
      <w:r w:rsidRPr="02A7B136" w:rsidR="001111F7">
        <w:rPr>
          <w:rFonts w:ascii="Arial" w:hAnsi="Arial" w:eastAsia="Arial" w:cs="Arial"/>
          <w:sz w:val="20"/>
          <w:szCs w:val="20"/>
        </w:rPr>
        <w:t xml:space="preserve"> que los equipos puedan aprovechar con confianza sus capacidades al tiempo que mantienen un control total.  </w:t>
      </w:r>
    </w:p>
    <w:p w:rsidR="00E322A7" w:rsidP="02A7B136" w:rsidRDefault="00E322A7" w14:paraId="00000014" w14:textId="77777777">
      <w:pPr>
        <w:rPr>
          <w:rFonts w:ascii="Arial" w:hAnsi="Arial" w:eastAsia="Arial" w:cs="Arial"/>
          <w:sz w:val="20"/>
          <w:szCs w:val="20"/>
        </w:rPr>
      </w:pPr>
    </w:p>
    <w:p w:rsidR="00E322A7" w:rsidP="02A7B136" w:rsidRDefault="001111F7" w14:paraId="00000015" w14:textId="77777777">
      <w:pPr>
        <w:rPr>
          <w:rFonts w:ascii="Arial" w:hAnsi="Arial" w:eastAsia="Arial" w:cs="Arial"/>
          <w:sz w:val="20"/>
          <w:szCs w:val="20"/>
        </w:rPr>
      </w:pPr>
      <w:r w:rsidRPr="02A7B136" w:rsidR="001111F7">
        <w:rPr>
          <w:rFonts w:ascii="Arial" w:hAnsi="Arial" w:eastAsia="Arial" w:cs="Arial"/>
          <w:sz w:val="20"/>
          <w:szCs w:val="20"/>
        </w:rPr>
        <w:t>Las capacidades de IA de monday.com ya están generando un impacto significativo, con clientes que realizaron aproximadamente 10 millones de acciones de IA a finales del año fiscal 2024, casi triplicándose trimestre tras trimestre, lo que pone de relieve su valor en diversos sectores.</w:t>
      </w:r>
    </w:p>
    <w:p w:rsidR="00E322A7" w:rsidP="02A7B136" w:rsidRDefault="00E322A7" w14:paraId="00000016" w14:textId="77777777">
      <w:pPr>
        <w:rPr>
          <w:rFonts w:ascii="Arial" w:hAnsi="Arial" w:eastAsia="Arial" w:cs="Arial"/>
          <w:sz w:val="20"/>
          <w:szCs w:val="20"/>
        </w:rPr>
      </w:pPr>
    </w:p>
    <w:p w:rsidR="00E322A7" w:rsidP="02A7B136" w:rsidRDefault="001111F7" w14:paraId="00000017" w14:textId="77777777">
      <w:pPr>
        <w:rPr>
          <w:rFonts w:ascii="Arial" w:hAnsi="Arial" w:eastAsia="Arial" w:cs="Arial"/>
          <w:sz w:val="20"/>
          <w:szCs w:val="20"/>
        </w:rPr>
      </w:pPr>
      <w:r w:rsidRPr="02A7B136" w:rsidR="001111F7">
        <w:rPr>
          <w:rFonts w:ascii="Arial" w:hAnsi="Arial" w:eastAsia="Arial" w:cs="Arial"/>
          <w:sz w:val="20"/>
          <w:szCs w:val="20"/>
        </w:rPr>
        <w:t xml:space="preserve">Más información sobre la oferta de productos de IA de monday.com </w:t>
      </w:r>
      <w:hyperlink r:id="R7f0c87d7cada4263">
        <w:r w:rsidRPr="02A7B136" w:rsidR="001111F7">
          <w:rPr>
            <w:rFonts w:ascii="Arial" w:hAnsi="Arial" w:eastAsia="Arial" w:cs="Arial"/>
            <w:color w:val="1155CC"/>
            <w:sz w:val="20"/>
            <w:szCs w:val="20"/>
            <w:u w:val="single"/>
          </w:rPr>
          <w:t>aquí</w:t>
        </w:r>
      </w:hyperlink>
      <w:r w:rsidRPr="02A7B136" w:rsidR="001111F7">
        <w:rPr>
          <w:rFonts w:ascii="Arial" w:hAnsi="Arial" w:eastAsia="Arial" w:cs="Arial"/>
          <w:sz w:val="20"/>
          <w:szCs w:val="20"/>
        </w:rPr>
        <w:t>.</w:t>
      </w:r>
    </w:p>
    <w:p w:rsidR="00E322A7" w:rsidRDefault="00E322A7" w14:paraId="00000018" w14:textId="77777777">
      <w:pPr>
        <w:jc w:val="both"/>
        <w:rPr>
          <w:sz w:val="20"/>
          <w:szCs w:val="20"/>
        </w:rPr>
      </w:pPr>
    </w:p>
    <w:p w:rsidR="00E322A7" w:rsidRDefault="001111F7" w14:paraId="00000019" w14:textId="24BFDE13">
      <w:pPr>
        <w:rPr>
          <w:sz w:val="20"/>
          <w:szCs w:val="20"/>
        </w:rPr>
      </w:pPr>
      <w:r w:rsidRPr="2468DAFC" w:rsidR="3618ABF6">
        <w:rPr>
          <w:b w:val="1"/>
          <w:bCs w:val="1"/>
          <w:sz w:val="20"/>
          <w:szCs w:val="20"/>
        </w:rPr>
        <w:t>Sobre monday.com:</w:t>
      </w:r>
      <w:r w:rsidRPr="2468DAFC" w:rsidR="3618ABF6">
        <w:rPr>
          <w:sz w:val="20"/>
          <w:szCs w:val="20"/>
        </w:rPr>
        <w:t xml:space="preserve"> </w:t>
      </w:r>
    </w:p>
    <w:p w:rsidR="48AC50D0" w:rsidP="2468DAFC" w:rsidRDefault="48AC50D0" w14:paraId="03E40A88" w14:textId="4DCD90BE">
      <w:pPr>
        <w:pStyle w:val="Normal"/>
      </w:pPr>
      <w:r w:rsidRPr="2468DAFC" w:rsidR="48AC50D0">
        <w:rPr>
          <w:sz w:val="20"/>
          <w:szCs w:val="20"/>
        </w:rPr>
        <w:t>El sistema operativo de trabajo monday.com es una plataforma de código bajo/sin código que democratiza el poder del software para que las organizaciones puedan crear fácilmente herramientas de gestión del trabajo y aplicaciones de software que se adapten a todas sus necesidades. Esta plataforma conecta de forma intuitiva a las personas con los procesos y sistemas, capacitando a los equipos para sobresalir en todos los aspectos de su trabajo y creando al mismo tiempo un entorno de transparencia en los negocios. monday.com tiene oficinas en Tel Aviv, Nueva York, Denver, Londres, Varsovia, Sídney, Melbourne, São Paulo y Tokio. Actualmente más de 245,000 clientes de más de 200 sectores y en más de 200 países y territorios usan esta plataforma, que es totalmente personalizable para que se adapte a cualquier vertical de negocio.</w:t>
      </w:r>
    </w:p>
    <w:p w:rsidR="48AC50D0" w:rsidP="2468DAFC" w:rsidRDefault="48AC50D0" w14:paraId="1DFEADC3" w14:textId="6DD734DB">
      <w:pPr>
        <w:pStyle w:val="Normal"/>
      </w:pPr>
      <w:r w:rsidRPr="2468DAFC" w:rsidR="48AC50D0">
        <w:rPr>
          <w:sz w:val="20"/>
          <w:szCs w:val="20"/>
        </w:rPr>
        <w:t xml:space="preserve"> </w:t>
      </w:r>
    </w:p>
    <w:p w:rsidR="48AC50D0" w:rsidP="2468DAFC" w:rsidRDefault="48AC50D0" w14:paraId="4FF5677B" w14:textId="5D8623CA">
      <w:pPr>
        <w:pStyle w:val="Normal"/>
      </w:pPr>
      <w:r w:rsidRPr="2468DAFC" w:rsidR="48AC50D0">
        <w:rPr>
          <w:sz w:val="20"/>
          <w:szCs w:val="20"/>
        </w:rPr>
        <w:t>Visítanos en LinkedIn, X (anteriormente Twitter), Instagram, YouTube, TikTok y Facebook.</w:t>
      </w:r>
    </w:p>
    <w:p w:rsidR="48AC50D0" w:rsidP="2468DAFC" w:rsidRDefault="48AC50D0" w14:paraId="4739856A" w14:textId="1E6BDDFC">
      <w:pPr>
        <w:pStyle w:val="Normal"/>
      </w:pPr>
      <w:r w:rsidRPr="2468DAFC" w:rsidR="48AC50D0">
        <w:rPr>
          <w:sz w:val="20"/>
          <w:szCs w:val="20"/>
        </w:rPr>
        <w:t>Para más información sobre monday.com, visita nuestra Sala de prensa.</w:t>
      </w:r>
    </w:p>
    <w:p w:rsidR="662EBC6C" w:rsidP="662EBC6C" w:rsidRDefault="662EBC6C" w14:paraId="0000001B" w14:textId="297FA1B0">
      <w:pPr>
        <w:rPr>
          <w:sz w:val="20"/>
          <w:szCs w:val="20"/>
        </w:rPr>
      </w:pPr>
    </w:p>
    <w:p w:rsidR="001111F7" w:rsidP="662EBC6C" w:rsidRDefault="001111F7" w14:paraId="0000001C" w14:textId="7B523552">
      <w:pPr>
        <w:rPr>
          <w:sz w:val="20"/>
          <w:szCs w:val="20"/>
        </w:rPr>
      </w:pPr>
      <w:r w:rsidRPr="662EBC6C" w:rsidR="001111F7">
        <w:rPr>
          <w:sz w:val="20"/>
          <w:szCs w:val="20"/>
        </w:rPr>
        <w:t xml:space="preserve">Visítanos en </w:t>
      </w:r>
      <w:hyperlink r:id="R19ad515401264476">
        <w:r w:rsidRPr="662EBC6C" w:rsidR="001111F7">
          <w:rPr>
            <w:color w:val="1155CC"/>
            <w:sz w:val="20"/>
            <w:szCs w:val="20"/>
            <w:u w:val="single"/>
          </w:rPr>
          <w:t>LinkedIn</w:t>
        </w:r>
      </w:hyperlink>
      <w:r w:rsidRPr="662EBC6C" w:rsidR="001111F7">
        <w:rPr>
          <w:sz w:val="20"/>
          <w:szCs w:val="20"/>
        </w:rPr>
        <w:t xml:space="preserve">, </w:t>
      </w:r>
      <w:hyperlink r:id="R607faaa5009240f7">
        <w:r w:rsidRPr="662EBC6C" w:rsidR="001111F7">
          <w:rPr>
            <w:color w:val="1155CC"/>
            <w:sz w:val="20"/>
            <w:szCs w:val="20"/>
            <w:u w:val="single"/>
          </w:rPr>
          <w:t>X (anteriormente Twitter)</w:t>
        </w:r>
      </w:hyperlink>
      <w:r w:rsidRPr="662EBC6C" w:rsidR="001111F7">
        <w:rPr>
          <w:sz w:val="20"/>
          <w:szCs w:val="20"/>
        </w:rPr>
        <w:t xml:space="preserve">, </w:t>
      </w:r>
      <w:hyperlink r:id="R750bb240891f42cb">
        <w:r w:rsidRPr="662EBC6C" w:rsidR="001111F7">
          <w:rPr>
            <w:color w:val="1155CC"/>
            <w:sz w:val="20"/>
            <w:szCs w:val="20"/>
            <w:u w:val="single"/>
          </w:rPr>
          <w:t>Instagram</w:t>
        </w:r>
      </w:hyperlink>
      <w:r w:rsidRPr="662EBC6C" w:rsidR="001111F7">
        <w:rPr>
          <w:sz w:val="20"/>
          <w:szCs w:val="20"/>
        </w:rPr>
        <w:t xml:space="preserve">, </w:t>
      </w:r>
      <w:hyperlink r:id="R45a9458c63a44191">
        <w:r w:rsidRPr="662EBC6C" w:rsidR="001111F7">
          <w:rPr>
            <w:color w:val="1155CC"/>
            <w:sz w:val="20"/>
            <w:szCs w:val="20"/>
            <w:u w:val="single"/>
          </w:rPr>
          <w:t>YouTube</w:t>
        </w:r>
      </w:hyperlink>
      <w:r w:rsidRPr="662EBC6C" w:rsidR="001111F7">
        <w:rPr>
          <w:sz w:val="20"/>
          <w:szCs w:val="20"/>
        </w:rPr>
        <w:t xml:space="preserve">, </w:t>
      </w:r>
      <w:hyperlink r:id="R859be885c81c4fac">
        <w:r w:rsidRPr="662EBC6C" w:rsidR="001111F7">
          <w:rPr>
            <w:color w:val="1155CC"/>
            <w:sz w:val="20"/>
            <w:szCs w:val="20"/>
            <w:u w:val="single"/>
          </w:rPr>
          <w:t>TikTok</w:t>
        </w:r>
      </w:hyperlink>
      <w:r w:rsidRPr="662EBC6C" w:rsidR="001111F7">
        <w:rPr>
          <w:sz w:val="20"/>
          <w:szCs w:val="20"/>
        </w:rPr>
        <w:t xml:space="preserve"> y </w:t>
      </w:r>
      <w:hyperlink r:id="Re9ed033fb5844e76">
        <w:r w:rsidRPr="662EBC6C" w:rsidR="001111F7">
          <w:rPr>
            <w:color w:val="1155CC"/>
            <w:sz w:val="20"/>
            <w:szCs w:val="20"/>
            <w:u w:val="single"/>
          </w:rPr>
          <w:t>Facebook</w:t>
        </w:r>
      </w:hyperlink>
      <w:r w:rsidRPr="662EBC6C" w:rsidR="001111F7">
        <w:rPr>
          <w:sz w:val="20"/>
          <w:szCs w:val="20"/>
        </w:rPr>
        <w:t>.</w:t>
      </w:r>
    </w:p>
    <w:p w:rsidR="001111F7" w:rsidP="662EBC6C" w:rsidRDefault="001111F7" w14:paraId="0000001D" w14:textId="4AC63A28">
      <w:pPr>
        <w:rPr>
          <w:sz w:val="20"/>
          <w:szCs w:val="20"/>
        </w:rPr>
      </w:pPr>
      <w:r w:rsidRPr="662EBC6C" w:rsidR="001111F7">
        <w:rPr>
          <w:sz w:val="20"/>
          <w:szCs w:val="20"/>
        </w:rPr>
        <w:t xml:space="preserve">Para más información sobre monday.com, visita nuestra </w:t>
      </w:r>
      <w:hyperlink r:id="R03951756d8e0437e">
        <w:r w:rsidRPr="662EBC6C" w:rsidR="001111F7">
          <w:rPr>
            <w:color w:val="1155CC"/>
            <w:sz w:val="20"/>
            <w:szCs w:val="20"/>
            <w:u w:val="single"/>
          </w:rPr>
          <w:t>Sala de prensa</w:t>
        </w:r>
      </w:hyperlink>
      <w:r w:rsidRPr="662EBC6C" w:rsidR="001111F7">
        <w:rPr>
          <w:sz w:val="20"/>
          <w:szCs w:val="20"/>
        </w:rPr>
        <w:t>.</w:t>
      </w:r>
    </w:p>
    <w:p w:rsidR="00E322A7" w:rsidRDefault="00E322A7" w14:paraId="0000001E" w14:textId="77777777">
      <w:pPr>
        <w:rPr>
          <w:sz w:val="20"/>
          <w:szCs w:val="20"/>
        </w:rPr>
      </w:pPr>
    </w:p>
    <w:p w:rsidR="00E322A7" w:rsidRDefault="001111F7" w14:paraId="0000001F" w14:textId="77777777">
      <w:pPr>
        <w:rPr>
          <w:sz w:val="20"/>
          <w:szCs w:val="20"/>
        </w:rPr>
      </w:pPr>
      <w:r w:rsidRPr="02A7B136" w:rsidR="001111F7">
        <w:rPr>
          <w:b w:val="1"/>
          <w:bCs w:val="1"/>
          <w:sz w:val="20"/>
          <w:szCs w:val="20"/>
        </w:rPr>
        <w:t>Relaciones con los medios:</w:t>
      </w:r>
    </w:p>
    <w:p w:rsidR="00E322A7" w:rsidRDefault="00E322A7" w14:paraId="00000020" w14:textId="2B83655D">
      <w:pPr>
        <w:rPr>
          <w:sz w:val="20"/>
          <w:szCs w:val="20"/>
        </w:rPr>
      </w:pPr>
      <w:r w:rsidRPr="02A7B136" w:rsidR="6AD53F84">
        <w:rPr>
          <w:sz w:val="20"/>
          <w:szCs w:val="20"/>
        </w:rPr>
        <w:t>Lenin Jorge Zamudio.</w:t>
      </w:r>
    </w:p>
    <w:p w:rsidR="6AD53F84" w:rsidP="02A7B136" w:rsidRDefault="6AD53F84" w14:paraId="3C59CB54" w14:textId="562C095F">
      <w:pPr>
        <w:rPr>
          <w:sz w:val="20"/>
          <w:szCs w:val="20"/>
        </w:rPr>
      </w:pPr>
      <w:r w:rsidRPr="02A7B136" w:rsidR="6AD53F84">
        <w:rPr>
          <w:sz w:val="20"/>
          <w:szCs w:val="20"/>
        </w:rPr>
        <w:t>PR Manager</w:t>
      </w:r>
    </w:p>
    <w:p w:rsidR="6AD53F84" w:rsidP="02A7B136" w:rsidRDefault="6AD53F84" w14:paraId="3B4A9858" w14:textId="511A4BCA">
      <w:pPr>
        <w:rPr>
          <w:sz w:val="20"/>
          <w:szCs w:val="20"/>
        </w:rPr>
      </w:pPr>
      <w:r w:rsidRPr="02A7B136" w:rsidR="6AD53F84">
        <w:rPr>
          <w:sz w:val="20"/>
          <w:szCs w:val="20"/>
        </w:rPr>
        <w:t xml:space="preserve">Email: </w:t>
      </w:r>
      <w:hyperlink r:id="R4cddaabecb77437c">
        <w:r w:rsidRPr="02A7B136" w:rsidR="6AD53F84">
          <w:rPr>
            <w:rStyle w:val="Hyperlink"/>
            <w:sz w:val="20"/>
            <w:szCs w:val="20"/>
          </w:rPr>
          <w:t>lenin.zamudio@another</w:t>
        </w:r>
        <w:r w:rsidRPr="02A7B136" w:rsidR="6AD53F84">
          <w:rPr>
            <w:rStyle w:val="Hyperlink"/>
            <w:sz w:val="20"/>
            <w:szCs w:val="20"/>
          </w:rPr>
          <w:t>.co</w:t>
        </w:r>
      </w:hyperlink>
    </w:p>
    <w:p w:rsidR="6AD53F84" w:rsidP="02A7B136" w:rsidRDefault="6AD53F84" w14:paraId="0574EDB8" w14:textId="4438047C">
      <w:pPr>
        <w:rPr>
          <w:sz w:val="20"/>
          <w:szCs w:val="20"/>
        </w:rPr>
      </w:pPr>
      <w:r w:rsidRPr="02A7B136" w:rsidR="6AD53F84">
        <w:rPr>
          <w:sz w:val="20"/>
          <w:szCs w:val="20"/>
        </w:rPr>
        <w:t>Tel: 55 28577150</w:t>
      </w:r>
    </w:p>
    <w:p w:rsidR="02A7B136" w:rsidP="02A7B136" w:rsidRDefault="02A7B136" w14:paraId="363350C1" w14:textId="180F2FC6">
      <w:pPr>
        <w:rPr>
          <w:sz w:val="20"/>
          <w:szCs w:val="20"/>
        </w:rPr>
      </w:pPr>
    </w:p>
    <w:p w:rsidR="6AD53F84" w:rsidP="02A7B136" w:rsidRDefault="6AD53F84" w14:paraId="6A0E24C6" w14:textId="3257B6B6">
      <w:pPr>
        <w:rPr>
          <w:sz w:val="20"/>
          <w:szCs w:val="20"/>
        </w:rPr>
      </w:pPr>
      <w:r w:rsidRPr="02A7B136" w:rsidR="6AD53F84">
        <w:rPr>
          <w:sz w:val="20"/>
          <w:szCs w:val="20"/>
        </w:rPr>
        <w:t>Michelle de la Torre.</w:t>
      </w:r>
    </w:p>
    <w:p w:rsidR="6AD53F84" w:rsidP="02A7B136" w:rsidRDefault="6AD53F84" w14:paraId="021AB9D3" w14:textId="3C8AB73F">
      <w:pPr>
        <w:rPr>
          <w:sz w:val="20"/>
          <w:szCs w:val="20"/>
        </w:rPr>
      </w:pPr>
      <w:r w:rsidRPr="02A7B136" w:rsidR="6AD53F84">
        <w:rPr>
          <w:sz w:val="20"/>
          <w:szCs w:val="20"/>
        </w:rPr>
        <w:t>Sr. PR Expert</w:t>
      </w:r>
    </w:p>
    <w:p w:rsidR="6AD53F84" w:rsidP="02A7B136" w:rsidRDefault="6AD53F84" w14:paraId="73175288" w14:textId="4B701C33">
      <w:pPr>
        <w:rPr>
          <w:sz w:val="20"/>
          <w:szCs w:val="20"/>
        </w:rPr>
      </w:pPr>
      <w:r w:rsidRPr="02A7B136" w:rsidR="6AD53F84">
        <w:rPr>
          <w:sz w:val="20"/>
          <w:szCs w:val="20"/>
        </w:rPr>
        <w:t xml:space="preserve">Email: </w:t>
      </w:r>
      <w:hyperlink r:id="R6b7f54bf38234bba">
        <w:r w:rsidRPr="02A7B136" w:rsidR="6AD53F84">
          <w:rPr>
            <w:rStyle w:val="Hyperlink"/>
            <w:sz w:val="20"/>
            <w:szCs w:val="20"/>
          </w:rPr>
          <w:t>michelle.delatorre@another.co</w:t>
        </w:r>
      </w:hyperlink>
    </w:p>
    <w:p w:rsidR="6AD53F84" w:rsidP="02A7B136" w:rsidRDefault="6AD53F84" w14:paraId="4D83404B" w14:textId="4791823A">
      <w:pPr>
        <w:rPr>
          <w:sz w:val="20"/>
          <w:szCs w:val="20"/>
        </w:rPr>
      </w:pPr>
      <w:r w:rsidRPr="02A7B136" w:rsidR="6AD53F84">
        <w:rPr>
          <w:sz w:val="20"/>
          <w:szCs w:val="20"/>
        </w:rPr>
        <w:t>Tel: 55 43154847</w:t>
      </w:r>
    </w:p>
    <w:sectPr w:rsidR="00E322A7">
      <w:headerReference w:type="default" r:id="rId21"/>
      <w:pgSz w:w="11906" w:h="16838" w:orient="portrait"/>
      <w:pgMar w:top="1417" w:right="1701" w:bottom="1417" w:left="1701" w:header="708" w:footer="708" w:gutter="0"/>
      <w:pgNumType w:start="1"/>
      <w:cols w:space="720"/>
      <w:footerReference w:type="default" r:id="Rf67b9f85fd4a4acc"/>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11F7" w:rsidRDefault="001111F7" w14:paraId="61776DD0" w14:textId="77777777">
      <w:pPr>
        <w:spacing w:line="240" w:lineRule="auto"/>
      </w:pPr>
      <w:r>
        <w:separator/>
      </w:r>
    </w:p>
  </w:endnote>
  <w:endnote w:type="continuationSeparator" w:id="0">
    <w:p w:rsidR="001111F7" w:rsidRDefault="001111F7" w14:paraId="6DC93DD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02A7B136" w:rsidTr="02A7B136" w14:paraId="0D5ECD80">
      <w:trPr>
        <w:trHeight w:val="300"/>
      </w:trPr>
      <w:tc>
        <w:tcPr>
          <w:tcW w:w="2830" w:type="dxa"/>
          <w:tcMar/>
        </w:tcPr>
        <w:p w:rsidR="02A7B136" w:rsidP="02A7B136" w:rsidRDefault="02A7B136" w14:paraId="2FB70660" w14:textId="3CB4D13D">
          <w:pPr>
            <w:pStyle w:val="Header"/>
            <w:bidi w:val="0"/>
            <w:ind w:left="-115"/>
            <w:jc w:val="left"/>
          </w:pPr>
        </w:p>
      </w:tc>
      <w:tc>
        <w:tcPr>
          <w:tcW w:w="2830" w:type="dxa"/>
          <w:tcMar/>
        </w:tcPr>
        <w:p w:rsidR="02A7B136" w:rsidP="02A7B136" w:rsidRDefault="02A7B136" w14:paraId="53C58017" w14:textId="536A6DC9">
          <w:pPr>
            <w:pStyle w:val="Header"/>
            <w:bidi w:val="0"/>
            <w:jc w:val="center"/>
          </w:pPr>
        </w:p>
      </w:tc>
      <w:tc>
        <w:tcPr>
          <w:tcW w:w="2830" w:type="dxa"/>
          <w:tcMar/>
        </w:tcPr>
        <w:p w:rsidR="02A7B136" w:rsidP="02A7B136" w:rsidRDefault="02A7B136" w14:paraId="721E2802" w14:textId="7FC9A85B">
          <w:pPr>
            <w:pStyle w:val="Header"/>
            <w:bidi w:val="0"/>
            <w:ind w:right="-115"/>
            <w:jc w:val="right"/>
          </w:pPr>
        </w:p>
      </w:tc>
    </w:tr>
  </w:tbl>
  <w:p w:rsidR="02A7B136" w:rsidP="02A7B136" w:rsidRDefault="02A7B136" w14:paraId="175F9E0E" w14:textId="0BD7F8E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11F7" w:rsidRDefault="001111F7" w14:paraId="2408B9A2" w14:textId="77777777">
      <w:pPr>
        <w:spacing w:line="240" w:lineRule="auto"/>
      </w:pPr>
      <w:r>
        <w:separator/>
      </w:r>
    </w:p>
  </w:footnote>
  <w:footnote w:type="continuationSeparator" w:id="0">
    <w:p w:rsidR="001111F7" w:rsidRDefault="001111F7" w14:paraId="7E2175B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2A7" w:rsidRDefault="00E322A7" w14:paraId="00000022" w14:textId="77777777">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E268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057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A7"/>
    <w:rsid w:val="001111F7"/>
    <w:rsid w:val="006E5A9F"/>
    <w:rsid w:val="00E322A7"/>
    <w:rsid w:val="02A7B136"/>
    <w:rsid w:val="17064527"/>
    <w:rsid w:val="1C02A58F"/>
    <w:rsid w:val="22AB85BF"/>
    <w:rsid w:val="2468DAFC"/>
    <w:rsid w:val="28776193"/>
    <w:rsid w:val="2A1F8AAC"/>
    <w:rsid w:val="3618ABF6"/>
    <w:rsid w:val="37671D71"/>
    <w:rsid w:val="3935E8A3"/>
    <w:rsid w:val="48AC50D0"/>
    <w:rsid w:val="4F9FCB4C"/>
    <w:rsid w:val="662EBC6C"/>
    <w:rsid w:val="684183C8"/>
    <w:rsid w:val="69A804FF"/>
    <w:rsid w:val="6AD53F84"/>
    <w:rsid w:val="6F8EEEED"/>
    <w:rsid w:val="774A7A50"/>
    <w:rsid w:val="795433EE"/>
    <w:rsid w:val="7C5E87F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D3D7DC55-A101-4AE6-9E1E-64625C62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yperlink">
    <w:uiPriority w:val="99"/>
    <w:name w:val="Hyperlink"/>
    <w:basedOn w:val="Fuentedeprrafopredeter"/>
    <w:unhideWhenUsed/>
    <w:rsid w:val="02A7B136"/>
    <w:rPr>
      <w:color w:val="0000FF"/>
      <w:u w:val="single"/>
    </w:rPr>
  </w:style>
  <w:style w:type="paragraph" w:styleId="Header">
    <w:uiPriority w:val="99"/>
    <w:name w:val="header"/>
    <w:basedOn w:val="Normal"/>
    <w:unhideWhenUsed/>
    <w:rsid w:val="02A7B136"/>
    <w:pPr>
      <w:tabs>
        <w:tab w:val="center" w:leader="none" w:pos="4680"/>
        <w:tab w:val="right" w:leader="none" w:pos="9360"/>
      </w:tabs>
      <w:spacing w:after="0" w:line="240" w:lineRule="auto"/>
    </w:pPr>
  </w:style>
  <w:style w:type="paragraph" w:styleId="Footer">
    <w:uiPriority w:val="99"/>
    <w:name w:val="footer"/>
    <w:basedOn w:val="Normal"/>
    <w:unhideWhenUsed/>
    <w:rsid w:val="02A7B1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23" /><Relationship Type="http://schemas.microsoft.com/office/2011/relationships/commentsExtended" Target="commentsExtended.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https://monday.com/w/ai" TargetMode="External" Id="R7f0c87d7cada4263" /><Relationship Type="http://schemas.openxmlformats.org/officeDocument/2006/relationships/hyperlink" Target="mailto:lenin.zamudio@another.co" TargetMode="External" Id="R4cddaabecb77437c" /><Relationship Type="http://schemas.openxmlformats.org/officeDocument/2006/relationships/hyperlink" Target="mailto:michelle.delatorre@another.co" TargetMode="External" Id="R6b7f54bf38234bba" /><Relationship Type="http://schemas.openxmlformats.org/officeDocument/2006/relationships/footer" Target="footer.xml" Id="Rf67b9f85fd4a4acc" /><Relationship Type="http://schemas.openxmlformats.org/officeDocument/2006/relationships/hyperlink" Target="https://www.linkedin.com/company/mondaydotcom/mycompany/" TargetMode="External" Id="R19ad515401264476" /><Relationship Type="http://schemas.openxmlformats.org/officeDocument/2006/relationships/hyperlink" Target="http://x.com/mondaydotcom" TargetMode="External" Id="R607faaa5009240f7" /><Relationship Type="http://schemas.openxmlformats.org/officeDocument/2006/relationships/hyperlink" Target="https://www.instagram.com/mondaydotcom/" TargetMode="External" Id="R750bb240891f42cb" /><Relationship Type="http://schemas.openxmlformats.org/officeDocument/2006/relationships/hyperlink" Target="https://www.youtube.com/channel/UCA9UvBiKHly15rN8u_Km3BQ" TargetMode="External" Id="R45a9458c63a44191" /><Relationship Type="http://schemas.openxmlformats.org/officeDocument/2006/relationships/hyperlink" Target="https://www.tiktok.com/@mondayinsights" TargetMode="External" Id="R859be885c81c4fac" /><Relationship Type="http://schemas.openxmlformats.org/officeDocument/2006/relationships/hyperlink" Target="https://www.facebook.com/mondaydotcom" TargetMode="External" Id="Re9ed033fb5844e76" /><Relationship Type="http://schemas.openxmlformats.org/officeDocument/2006/relationships/hyperlink" Target="https://monday.com/p/news/press-kit/" TargetMode="External" Id="R03951756d8e043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211f5c71f78dfbbf85a7f169f1e149e0">
  <xsd:schema xmlns:xsd="http://www.w3.org/2001/XMLSchema" xmlns:xs="http://www.w3.org/2001/XMLSchema" xmlns:p="http://schemas.microsoft.com/office/2006/metadata/properties" xmlns:ns2="549d9b32-086f-4d1d-a400-c5b4faa47054" targetNamespace="http://schemas.microsoft.com/office/2006/metadata/properties" ma:root="true" ma:fieldsID="47d03790a6ed1e1f2be57ce6237cf84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AFD2A-FE59-4E50-AAEC-964B42FD65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549434-F7EF-4EE4-899C-80148E9E416A}">
  <ds:schemaRefs>
    <ds:schemaRef ds:uri="http://schemas.microsoft.com/sharepoint/v3/contenttype/forms"/>
  </ds:schemaRefs>
</ds:datastoreItem>
</file>

<file path=customXml/itemProps3.xml><?xml version="1.0" encoding="utf-8"?>
<ds:datastoreItem xmlns:ds="http://schemas.openxmlformats.org/officeDocument/2006/customXml" ds:itemID="{6C72554F-3350-4AE7-983C-DC67C4CD04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Rodrigo Plata</lastModifiedBy>
  <revision>5</revision>
  <dcterms:created xsi:type="dcterms:W3CDTF">2025-02-10T16:06:00.0000000Z</dcterms:created>
  <dcterms:modified xsi:type="dcterms:W3CDTF">2025-02-12T18:45:32.9539707Z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